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1198A011" w:rsidR="00B506B4" w:rsidRPr="00EE0972" w:rsidRDefault="00955D9E" w:rsidP="00EE0972">
      <w:pPr>
        <w:pStyle w:val="Nagwek1"/>
      </w:pPr>
      <w:r w:rsidRPr="00EE0972">
        <w:t xml:space="preserve">Załącznik </w:t>
      </w:r>
      <w:r w:rsidR="00E652BA" w:rsidRPr="00EE0972">
        <w:t xml:space="preserve">nr </w:t>
      </w:r>
      <w:r w:rsidR="009664CD" w:rsidRPr="00EE0972">
        <w:t>5</w:t>
      </w:r>
      <w:r w:rsidR="00E652BA" w:rsidRPr="00EE0972">
        <w:t xml:space="preserve"> do wniosku o dofinansowanie</w:t>
      </w:r>
      <w:r w:rsidR="00A82505" w:rsidRPr="00EE0972">
        <w:rPr>
          <w:vertAlign w:val="superscript"/>
        </w:rPr>
        <w:footnoteReference w:id="1"/>
      </w:r>
    </w:p>
    <w:p w14:paraId="4516418B" w14:textId="4BD0ECB1" w:rsidR="00955D9E" w:rsidRDefault="00955D9E" w:rsidP="004C59E5">
      <w:pPr>
        <w:spacing w:before="360" w:after="36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DEKLARACJA ORGANU ODPOWIEDZIALNEGO ZA MONITOROWANIE 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9664C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OBSZARÓW NATURA 2000</w:t>
      </w:r>
    </w:p>
    <w:p w14:paraId="01DD40D9" w14:textId="2311696E" w:rsidR="00955D9E" w:rsidRPr="009664CD" w:rsidRDefault="00392E8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Nazwa organu odpowiedzialnego </w:t>
      </w:r>
      <w:r>
        <w:rPr>
          <w:rFonts w:ascii="Open Sans" w:hAnsi="Open Sans" w:cs="Open Sans"/>
          <w:color w:val="000000" w:themeColor="text1"/>
          <w:sz w:val="22"/>
          <w:szCs w:val="22"/>
        </w:rPr>
        <w:br/>
        <w:t>za monitorowanie obszarów Natura 2000: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6EA5E89" w14:textId="6E066C69" w:rsidR="006847C1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oświadcza, że</w:t>
      </w:r>
      <w:r w:rsidR="006847C1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7DDB7068" w14:textId="53BEAFAF" w:rsidR="006847C1" w:rsidRDefault="006847C1" w:rsidP="004C59E5">
      <w:pPr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I. planowane przedsięwzięcie jest / nie jest</w:t>
      </w:r>
      <w:r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2"/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zgodn</w:t>
      </w:r>
      <w:r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 xml:space="preserve"> z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Priorytetow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ymi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Ram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ami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Działań (PAF) dla sieci Natura 2000 w Polsce na lata 2021–2027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(</w:t>
      </w:r>
      <w:hyperlink r:id="rId8" w:history="1">
        <w:r w:rsidRPr="006847C1">
          <w:rPr>
            <w:rStyle w:val="Hipercze"/>
            <w:rFonts w:ascii="Open Sans" w:hAnsi="Open Sans" w:cs="Open Sans"/>
            <w:sz w:val="22"/>
            <w:szCs w:val="22"/>
          </w:rPr>
          <w:t>link</w:t>
        </w:r>
      </w:hyperlink>
      <w:r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66BB4486" w14:textId="5859C1A0" w:rsidR="006847C1" w:rsidRPr="006847C1" w:rsidRDefault="00A23643" w:rsidP="004C59E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0ABAA1F3" w14:textId="0779F4FB" w:rsidR="006847C1" w:rsidRPr="006847C1" w:rsidRDefault="006847C1" w:rsidP="004C59E5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II. planowane przedsięwzięcie jest / nie jest</w:t>
      </w:r>
      <w:r w:rsidR="008554C4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zgodn</w:t>
      </w:r>
      <w:r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 xml:space="preserve"> z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Unijn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ą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Strategi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ą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na rzecz Bioróżnorodności 2030 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(</w:t>
      </w:r>
      <w:hyperlink r:id="rId9" w:history="1">
        <w:r w:rsidRPr="006847C1">
          <w:rPr>
            <w:rStyle w:val="Hipercze"/>
            <w:rFonts w:ascii="Open Sans" w:hAnsi="Open Sans" w:cs="Open Sans"/>
            <w:sz w:val="22"/>
            <w:szCs w:val="22"/>
          </w:rPr>
          <w:t>link</w:t>
        </w:r>
      </w:hyperlink>
      <w:r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09B5248E" w14:textId="0665F05E" w:rsidR="006847C1" w:rsidRPr="006847C1" w:rsidRDefault="00A23643" w:rsidP="006847C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2EC8ED40" w14:textId="6CB7E5F9" w:rsidR="00772693" w:rsidRPr="006847C1" w:rsidRDefault="00772693" w:rsidP="00772693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III. planowane przedsięwzięcie jest / nie jest</w:t>
      </w:r>
      <w:r w:rsidR="008554C4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w</w:t>
      </w:r>
      <w:r w:rsidRPr="00772693">
        <w:rPr>
          <w:rFonts w:ascii="Open Sans" w:hAnsi="Open Sans" w:cs="Open Sans"/>
          <w:color w:val="000000" w:themeColor="text1"/>
          <w:sz w:val="22"/>
          <w:szCs w:val="22"/>
        </w:rPr>
        <w:t xml:space="preserve"> sprzeczności z zatwierdzonymi planami ochrony bądź planami zadań ochronnych obszarów chronionych lub programami ochrony gatunku lub siedliska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2B0C194C" w14:textId="0FC30671" w:rsidR="00772693" w:rsidRPr="006847C1" w:rsidRDefault="00A23643" w:rsidP="0077269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39367599" w14:textId="6D57AA5F" w:rsidR="00772693" w:rsidRPr="006847C1" w:rsidRDefault="00772693" w:rsidP="00772693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398D">
        <w:rPr>
          <w:rFonts w:ascii="Open Sans" w:hAnsi="Open Sans" w:cs="Open Sans"/>
          <w:color w:val="000000" w:themeColor="text1"/>
          <w:sz w:val="22"/>
          <w:szCs w:val="22"/>
        </w:rPr>
        <w:t>IV. załączona do wniosku analiza natężenia ruchu turystycznego i jego wpływu na</w:t>
      </w:r>
      <w:r w:rsidR="00EE728B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4D398D">
        <w:rPr>
          <w:rFonts w:ascii="Open Sans" w:hAnsi="Open Sans" w:cs="Open Sans"/>
          <w:color w:val="000000" w:themeColor="text1"/>
          <w:sz w:val="22"/>
          <w:szCs w:val="22"/>
        </w:rPr>
        <w:t>siedliska i gatunki uzasadnia / nie uzasadnia</w:t>
      </w:r>
      <w:r w:rsidR="008554C4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Pr="004D398D">
        <w:rPr>
          <w:rFonts w:ascii="Open Sans" w:hAnsi="Open Sans" w:cs="Open Sans"/>
          <w:color w:val="000000" w:themeColor="text1"/>
          <w:sz w:val="22"/>
          <w:szCs w:val="22"/>
        </w:rPr>
        <w:t xml:space="preserve"> podjęcie </w:t>
      </w:r>
      <w:r w:rsidR="004D398D" w:rsidRPr="004C59E5">
        <w:rPr>
          <w:rFonts w:ascii="Open Sans" w:hAnsi="Open Sans" w:cs="Open Sans"/>
          <w:color w:val="000000" w:themeColor="text1"/>
          <w:sz w:val="22"/>
          <w:szCs w:val="22"/>
        </w:rPr>
        <w:t xml:space="preserve">zaproponowanych w analizie </w:t>
      </w:r>
      <w:r w:rsidRPr="004D398D">
        <w:rPr>
          <w:rFonts w:ascii="Open Sans" w:hAnsi="Open Sans" w:cs="Open Sans"/>
          <w:color w:val="000000" w:themeColor="text1"/>
          <w:sz w:val="22"/>
          <w:szCs w:val="22"/>
        </w:rPr>
        <w:t>działań służących przekierowaniu ruchu turystycznego</w:t>
      </w:r>
      <w:r w:rsidR="004D398D" w:rsidRPr="004D398D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323663FE" w14:textId="47DACAAF" w:rsidR="00772693" w:rsidRPr="006847C1" w:rsidRDefault="00A23643" w:rsidP="0077269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482CFAC1" w14:textId="6B125825" w:rsidR="008C4975" w:rsidRPr="006847C1" w:rsidRDefault="008C4975" w:rsidP="008C4975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V. 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>wskazan</w:t>
      </w:r>
      <w:r>
        <w:rPr>
          <w:rFonts w:ascii="Open Sans" w:hAnsi="Open Sans" w:cs="Open Sans"/>
          <w:color w:val="000000" w:themeColor="text1"/>
          <w:sz w:val="22"/>
          <w:szCs w:val="22"/>
        </w:rPr>
        <w:t>e we wniosku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sposob</w:t>
      </w:r>
      <w:r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realizacji działań projektowych i </w:t>
      </w:r>
      <w:r>
        <w:rPr>
          <w:rFonts w:ascii="Open Sans" w:hAnsi="Open Sans" w:cs="Open Sans"/>
          <w:color w:val="000000" w:themeColor="text1"/>
          <w:sz w:val="22"/>
          <w:szCs w:val="22"/>
        </w:rPr>
        <w:t>wybrana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metodyk</w:t>
      </w:r>
      <w:r>
        <w:rPr>
          <w:rFonts w:ascii="Open Sans" w:hAnsi="Open Sans" w:cs="Open Sans"/>
          <w:color w:val="000000" w:themeColor="text1"/>
          <w:sz w:val="22"/>
          <w:szCs w:val="22"/>
        </w:rPr>
        <w:t>a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>
        <w:rPr>
          <w:rFonts w:ascii="Open Sans" w:hAnsi="Open Sans" w:cs="Open Sans"/>
          <w:color w:val="000000" w:themeColor="text1"/>
          <w:sz w:val="22"/>
          <w:szCs w:val="22"/>
        </w:rPr>
        <w:t>jest / nie jest</w:t>
      </w:r>
      <w:r w:rsidR="008554C4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właściwa dla osiągnięcia celów projektu służących ochronie przyrody poprzez przekierowanie ruchu turystycznego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0FEBFAEE" w14:textId="2F9E66CE" w:rsidR="008C4975" w:rsidRPr="006847C1" w:rsidRDefault="00A23643" w:rsidP="008C497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02F3D3AC" w14:textId="39CC62E7" w:rsidR="008C4975" w:rsidRPr="006847C1" w:rsidRDefault="008C4975" w:rsidP="008C4975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VI. realizacja 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>wskazan</w:t>
      </w:r>
      <w:r>
        <w:rPr>
          <w:rFonts w:ascii="Open Sans" w:hAnsi="Open Sans" w:cs="Open Sans"/>
          <w:color w:val="000000" w:themeColor="text1"/>
          <w:sz w:val="22"/>
          <w:szCs w:val="22"/>
        </w:rPr>
        <w:t>ych we wniosku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dodatkow</w:t>
      </w:r>
      <w:r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element</w:t>
      </w:r>
      <w:r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infrastrukturaln</w:t>
      </w:r>
      <w:r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>, taki</w:t>
      </w:r>
      <w:r>
        <w:rPr>
          <w:rFonts w:ascii="Open Sans" w:hAnsi="Open Sans" w:cs="Open Sans"/>
          <w:color w:val="000000" w:themeColor="text1"/>
          <w:sz w:val="22"/>
          <w:szCs w:val="22"/>
        </w:rPr>
        <w:t>ch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jak parkingi, drogi dojazdowe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itp.,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4C59E5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jest / nie jest</w:t>
      </w:r>
      <w:r w:rsidR="008554C4">
        <w:rPr>
          <w:rFonts w:ascii="Open Sans" w:hAnsi="Open Sans" w:cs="Open Sans"/>
          <w:i/>
          <w:iCs/>
          <w:color w:val="000000" w:themeColor="text1"/>
          <w:sz w:val="22"/>
          <w:szCs w:val="22"/>
          <w:vertAlign w:val="superscript"/>
        </w:rPr>
        <w:t>2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zasadna dla osiągnięcia celów </w:t>
      </w:r>
      <w:r>
        <w:rPr>
          <w:rFonts w:ascii="Open Sans" w:hAnsi="Open Sans" w:cs="Open Sans"/>
          <w:color w:val="000000" w:themeColor="text1"/>
          <w:sz w:val="22"/>
          <w:szCs w:val="22"/>
        </w:rPr>
        <w:lastRenderedPageBreak/>
        <w:t>projektu służących ochronie przyrody poprzez przekierowanie ruchu turystycznego</w:t>
      </w:r>
      <w:r w:rsidR="00210174">
        <w:rPr>
          <w:rFonts w:ascii="Open Sans" w:hAnsi="Open Sans" w:cs="Open Sans"/>
          <w:color w:val="000000" w:themeColor="text1"/>
          <w:sz w:val="22"/>
          <w:szCs w:val="22"/>
        </w:rPr>
        <w:t xml:space="preserve">, oraz </w:t>
      </w:r>
      <w:r w:rsidR="00210174" w:rsidRPr="004C59E5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ma / nie ma</w:t>
      </w:r>
      <w:r w:rsidR="008554C4">
        <w:rPr>
          <w:rFonts w:ascii="Open Sans" w:hAnsi="Open Sans" w:cs="Open Sans"/>
          <w:i/>
          <w:iCs/>
          <w:color w:val="000000" w:themeColor="text1"/>
          <w:sz w:val="22"/>
          <w:szCs w:val="22"/>
          <w:vertAlign w:val="superscript"/>
        </w:rPr>
        <w:t xml:space="preserve">2 </w:t>
      </w:r>
      <w:r w:rsidR="00210174" w:rsidRPr="00210174">
        <w:rPr>
          <w:rFonts w:ascii="Open Sans" w:hAnsi="Open Sans" w:cs="Open Sans"/>
          <w:color w:val="000000" w:themeColor="text1"/>
          <w:sz w:val="22"/>
          <w:szCs w:val="22"/>
        </w:rPr>
        <w:t xml:space="preserve">pozytywny wpływ na zapewnienie właściwej </w:t>
      </w:r>
      <w:r w:rsidR="00210174" w:rsidRPr="004C59E5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ochrony, </w:t>
      </w:r>
      <w:proofErr w:type="spellStart"/>
      <w:r w:rsidR="00210174" w:rsidRPr="004C59E5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renaturyzacji</w:t>
      </w:r>
      <w:proofErr w:type="spellEnd"/>
      <w:r w:rsidR="00210174" w:rsidRPr="004C59E5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lub zrównoważonego użytkowania obszarów chronionych</w:t>
      </w:r>
      <w:r w:rsidR="008554C4">
        <w:rPr>
          <w:rFonts w:ascii="Open Sans" w:hAnsi="Open Sans" w:cs="Open Sans"/>
          <w:i/>
          <w:iCs/>
          <w:color w:val="000000" w:themeColor="text1"/>
          <w:sz w:val="22"/>
          <w:szCs w:val="22"/>
          <w:vertAlign w:val="superscript"/>
        </w:rPr>
        <w:t>2</w:t>
      </w:r>
      <w:r w:rsidR="0021017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(jeśli dotyczy)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01BC1CC7" w14:textId="5135AC6E" w:rsidR="00A23643" w:rsidRDefault="00A23643" w:rsidP="00A2364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28A8A82E" w14:textId="5ADFA7D0" w:rsidR="00A23643" w:rsidRPr="004C59E5" w:rsidRDefault="00A23643" w:rsidP="00A2364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i/>
          <w:color w:val="000000" w:themeColor="text1"/>
          <w:sz w:val="22"/>
          <w:szCs w:val="22"/>
        </w:rPr>
      </w:pPr>
      <w:r w:rsidRPr="004C59E5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Jeśli we wniosku nie ma dodatkowych elementów infrastrukturalnych, takich jak parkingi, drogi dojazdowe itp. wpisać </w:t>
      </w:r>
      <w:r w:rsidRPr="004C59E5">
        <w:rPr>
          <w:rFonts w:ascii="Open Sans" w:hAnsi="Open Sans" w:cs="Open Sans"/>
          <w:b/>
          <w:i/>
          <w:color w:val="000000" w:themeColor="text1"/>
          <w:sz w:val="22"/>
          <w:szCs w:val="22"/>
        </w:rPr>
        <w:t>NIE DOTYCZY</w:t>
      </w:r>
    </w:p>
    <w:p w14:paraId="14811EE6" w14:textId="364BA125" w:rsidR="00955D9E" w:rsidRPr="009664CD" w:rsidRDefault="00A23643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VI</w:t>
      </w:r>
      <w:r w:rsidR="00B8507C">
        <w:rPr>
          <w:rFonts w:ascii="Open Sans" w:hAnsi="Open Sans" w:cs="Open Sans"/>
          <w:color w:val="000000" w:themeColor="text1"/>
          <w:sz w:val="22"/>
          <w:szCs w:val="22"/>
        </w:rPr>
        <w:t>I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. 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projekt 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wywrze / 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>nie wywrze</w:t>
      </w:r>
      <w:r w:rsidR="008554C4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istotnego </w:t>
      </w:r>
      <w:r w:rsidR="006847C1">
        <w:rPr>
          <w:rFonts w:ascii="Open Sans" w:hAnsi="Open Sans" w:cs="Open Sans"/>
          <w:color w:val="000000" w:themeColor="text1"/>
          <w:sz w:val="22"/>
          <w:szCs w:val="22"/>
        </w:rPr>
        <w:t xml:space="preserve">negatywnego 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wpływu na obszar </w:t>
      </w:r>
      <w:r w:rsidR="00955D9E"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</w:p>
    <w:p w14:paraId="7AFBD2C7" w14:textId="42C34D2A" w:rsidR="005E1039" w:rsidRPr="009664CD" w:rsidRDefault="005E1039" w:rsidP="00966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5E1039"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4B864127" w14:textId="557FE497" w:rsidR="00955D9E" w:rsidRPr="009664CD" w:rsidRDefault="006847C1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w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>związku z tym przeprowadzenie odpowiedniej oceny wymaganej na mocy art. 6 ust. 3 dyrektywy Rady 92/43/EWG</w:t>
      </w:r>
      <w:r w:rsidR="00955D9E" w:rsidRPr="009664CD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3"/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B8507C">
        <w:rPr>
          <w:rFonts w:ascii="Open Sans" w:hAnsi="Open Sans" w:cs="Open Sans"/>
          <w:color w:val="000000" w:themeColor="text1"/>
          <w:sz w:val="22"/>
          <w:szCs w:val="22"/>
        </w:rPr>
        <w:t xml:space="preserve">zostało / 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>nie zostało</w:t>
      </w:r>
      <w:bookmarkStart w:id="0" w:name="_Hlk150955172"/>
      <w:r w:rsidR="005E1039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bookmarkEnd w:id="0"/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uznane za niezbędne.</w:t>
      </w:r>
    </w:p>
    <w:p w14:paraId="40291B6A" w14:textId="77777777" w:rsidR="00392E8E" w:rsidRDefault="00392E8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787E5C44" w14:textId="5BA4DA93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</w:t>
      </w:r>
      <w:r w:rsidR="008554C4">
        <w:rPr>
          <w:rFonts w:ascii="Open Sans" w:hAnsi="Open Sans" w:cs="Open Sans"/>
          <w:color w:val="000000" w:themeColor="text1"/>
          <w:sz w:val="22"/>
          <w:szCs w:val="22"/>
        </w:rPr>
        <w:t xml:space="preserve">/ </w:t>
      </w:r>
      <w:r w:rsidR="008554C4" w:rsidRPr="009664CD">
        <w:rPr>
          <w:rFonts w:ascii="Open Sans" w:hAnsi="Open Sans" w:cs="Open Sans"/>
          <w:color w:val="000000" w:themeColor="text1"/>
          <w:sz w:val="22"/>
          <w:szCs w:val="22"/>
        </w:rPr>
        <w:t>znajduj</w:t>
      </w:r>
      <w:r w:rsidR="008554C4">
        <w:rPr>
          <w:rFonts w:ascii="Open Sans" w:hAnsi="Open Sans" w:cs="Open Sans"/>
          <w:color w:val="000000" w:themeColor="text1"/>
          <w:sz w:val="22"/>
          <w:szCs w:val="22"/>
        </w:rPr>
        <w:t>ą</w:t>
      </w:r>
      <w:r w:rsidR="008554C4"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się</w:t>
      </w:r>
      <w:r w:rsidR="005E1039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mapa </w:t>
      </w:r>
      <w:r w:rsidR="008554C4">
        <w:rPr>
          <w:rFonts w:ascii="Open Sans" w:hAnsi="Open Sans" w:cs="Open Sans"/>
          <w:color w:val="000000" w:themeColor="text1"/>
          <w:sz w:val="22"/>
          <w:szCs w:val="22"/>
        </w:rPr>
        <w:t xml:space="preserve">/ </w:t>
      </w:r>
      <w:r w:rsidR="008554C4" w:rsidRPr="009664CD">
        <w:rPr>
          <w:rFonts w:ascii="Open Sans" w:hAnsi="Open Sans" w:cs="Open Sans"/>
          <w:color w:val="000000" w:themeColor="text1"/>
          <w:sz w:val="22"/>
          <w:szCs w:val="22"/>
        </w:rPr>
        <w:t>map</w:t>
      </w:r>
      <w:r w:rsidR="008554C4"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="005E1039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8554C4"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w skali 1:100 000 (lub </w:t>
      </w:r>
      <w:r w:rsidR="008554C4">
        <w:rPr>
          <w:rFonts w:ascii="Open Sans" w:hAnsi="Open Sans" w:cs="Open Sans"/>
          <w:color w:val="000000" w:themeColor="text1"/>
          <w:sz w:val="22"/>
          <w:szCs w:val="22"/>
        </w:rPr>
        <w:t>większej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) ze wskazaniem </w:t>
      </w:r>
      <w:r w:rsidR="005E1039">
        <w:rPr>
          <w:rFonts w:ascii="Open Sans" w:hAnsi="Open Sans" w:cs="Open Sans"/>
          <w:color w:val="000000" w:themeColor="text1"/>
          <w:sz w:val="22"/>
          <w:szCs w:val="22"/>
        </w:rPr>
        <w:t xml:space="preserve">miejsc realizacji 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projektu oraz przedmiotowego</w:t>
      </w:r>
      <w:r w:rsidR="008554C4">
        <w:rPr>
          <w:rFonts w:ascii="Open Sans" w:hAnsi="Open Sans" w:cs="Open Sans"/>
          <w:color w:val="000000" w:themeColor="text1"/>
          <w:sz w:val="22"/>
          <w:szCs w:val="22"/>
        </w:rPr>
        <w:t>/ych</w:t>
      </w:r>
      <w:r w:rsidR="005E1039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obszaru</w:t>
      </w:r>
      <w:r w:rsidR="008554C4">
        <w:rPr>
          <w:rFonts w:ascii="Open Sans" w:hAnsi="Open Sans" w:cs="Open Sans"/>
          <w:color w:val="000000" w:themeColor="text1"/>
          <w:sz w:val="22"/>
          <w:szCs w:val="22"/>
        </w:rPr>
        <w:t>/ów</w:t>
      </w:r>
      <w:r w:rsidR="005E1039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22A69A83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5E6212F1" w:rsidR="00955D9E" w:rsidRPr="009664CD" w:rsidRDefault="00955D9E" w:rsidP="004C59E5">
      <w:pPr>
        <w:tabs>
          <w:tab w:val="left" w:pos="2552"/>
        </w:tabs>
        <w:spacing w:before="60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Podpis: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392E8E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i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392E8E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(Organ odpowiedzialny za monitorowanie obszarów </w:t>
      </w:r>
      <w:r w:rsidRPr="00392E8E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Natura 2000</w:t>
      </w:r>
      <w:r w:rsidRPr="00392E8E">
        <w:rPr>
          <w:rFonts w:ascii="Open Sans" w:hAnsi="Open Sans" w:cs="Open Sans"/>
          <w:i/>
          <w:color w:val="000000" w:themeColor="text1"/>
          <w:sz w:val="22"/>
          <w:szCs w:val="22"/>
        </w:rPr>
        <w:t>)</w:t>
      </w:r>
    </w:p>
    <w:p w14:paraId="30EAE5E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697B97" w:rsidRPr="009664CD" w:rsidRDefault="00697B97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697B97" w:rsidRPr="009664C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27416593" w14:textId="77777777" w:rsidR="00A82505" w:rsidRPr="00F84279" w:rsidRDefault="00A82505" w:rsidP="00A8250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F84279">
        <w:rPr>
          <w:lang w:val="pl-PL"/>
        </w:rPr>
        <w:t xml:space="preserve"> </w:t>
      </w:r>
      <w:r w:rsidRPr="00F84279">
        <w:rPr>
          <w:rFonts w:ascii="Open Sans" w:hAnsi="Open Sans" w:cs="Open Sans"/>
          <w:sz w:val="18"/>
          <w:szCs w:val="18"/>
          <w:lang w:val="pl-PL"/>
        </w:rPr>
        <w:t>Załącznik nie jest wymagany od wnioskodawców będących organami ochrony przyrody</w:t>
      </w:r>
      <w:r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2">
    <w:p w14:paraId="35F23D94" w14:textId="3C9E0C15" w:rsidR="006847C1" w:rsidRPr="004C59E5" w:rsidRDefault="006847C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4C59E5">
        <w:rPr>
          <w:lang w:val="pl-PL"/>
        </w:rPr>
        <w:t xml:space="preserve"> </w:t>
      </w:r>
      <w:r w:rsidRPr="004C59E5">
        <w:rPr>
          <w:rFonts w:ascii="Open Sans" w:hAnsi="Open Sans" w:cs="Open Sans"/>
          <w:sz w:val="18"/>
          <w:szCs w:val="18"/>
          <w:lang w:val="pl-PL"/>
        </w:rPr>
        <w:t>Niewłaściwe skreślić</w:t>
      </w:r>
    </w:p>
  </w:footnote>
  <w:footnote w:id="3">
    <w:p w14:paraId="49E10E3E" w14:textId="737D83B6" w:rsidR="004D398D" w:rsidRPr="004C59E5" w:rsidRDefault="008554C4" w:rsidP="004C59E5">
      <w:pPr>
        <w:pStyle w:val="Tekstprzypisudolnego"/>
        <w:ind w:left="0" w:firstLine="0"/>
        <w:jc w:val="left"/>
        <w:rPr>
          <w:rFonts w:ascii="Open Sans" w:hAnsi="Open Sans" w:cs="Open Sans"/>
          <w:vertAlign w:val="superscript"/>
          <w:lang w:val="pl-PL"/>
        </w:rPr>
      </w:pPr>
      <w:r>
        <w:rPr>
          <w:rFonts w:ascii="Open Sans" w:hAnsi="Open Sans" w:cs="Open Sans"/>
          <w:vertAlign w:val="superscript"/>
          <w:lang w:val="pl-PL"/>
        </w:rPr>
        <w:t>2</w:t>
      </w:r>
      <w:r w:rsidR="004D398D" w:rsidRPr="004C59E5">
        <w:rPr>
          <w:rFonts w:ascii="Open Sans" w:hAnsi="Open Sans" w:cs="Open Sans"/>
          <w:vertAlign w:val="superscript"/>
          <w:lang w:val="pl-PL"/>
        </w:rPr>
        <w:t xml:space="preserve"> </w:t>
      </w:r>
      <w:r w:rsidR="004D398D" w:rsidRPr="004C59E5">
        <w:rPr>
          <w:rFonts w:ascii="Open Sans" w:hAnsi="Open Sans" w:cs="Open Sans"/>
          <w:lang w:val="pl-PL"/>
        </w:rPr>
        <w:t>Niewłaściwe skreślić</w:t>
      </w:r>
    </w:p>
    <w:p w14:paraId="17676114" w14:textId="3132C6FE" w:rsidR="004D398D" w:rsidRPr="009664CD" w:rsidRDefault="00955D9E" w:rsidP="004C59E5">
      <w:pPr>
        <w:pStyle w:val="Tekstprzypisudolnego"/>
        <w:ind w:left="0" w:firstLine="0"/>
        <w:jc w:val="left"/>
        <w:rPr>
          <w:rFonts w:ascii="Open Sans" w:hAnsi="Open Sans" w:cs="Open Sans"/>
          <w:lang w:val="pl-PL"/>
        </w:rPr>
      </w:pPr>
      <w:r w:rsidRPr="009664CD">
        <w:rPr>
          <w:rStyle w:val="Odwoanieprzypisudolnego"/>
          <w:rFonts w:ascii="Open Sans" w:hAnsi="Open Sans" w:cs="Open Sans"/>
        </w:rPr>
        <w:footnoteRef/>
      </w:r>
      <w:r w:rsidRPr="009664CD">
        <w:rPr>
          <w:rFonts w:ascii="Open Sans" w:hAnsi="Open Sans" w:cs="Open Sans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307A366C" w:rsidR="00AE3AB8" w:rsidRDefault="00A36B4C">
    <w:pPr>
      <w:pStyle w:val="Nagwek"/>
    </w:pPr>
    <w:r>
      <w:rPr>
        <w:noProof/>
        <w:lang w:eastAsia="pl-PL"/>
      </w:rPr>
      <w:drawing>
        <wp:inline distT="0" distB="0" distL="0" distR="0" wp14:anchorId="608AF6A5" wp14:editId="61BABFEA">
          <wp:extent cx="5761355" cy="743585"/>
          <wp:effectExtent l="0" t="0" r="0" b="0"/>
          <wp:docPr id="2" name="Obraz 2" descr="Loga Funduszy Europejskich dla Polski Wschodniej i Narodowego Funduszu Ochrony Środowiska i Gospodarki Wodnej oraz informacja o dofinansowaniu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a Funduszy Europejskich dla Polski Wschodniej i Narodowego Funduszu Ochrony Środowiska i Gospodarki Wodnej oraz informacja o dofinansowaniu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A2066"/>
    <w:multiLevelType w:val="hybridMultilevel"/>
    <w:tmpl w:val="641E6B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448454C"/>
    <w:multiLevelType w:val="hybridMultilevel"/>
    <w:tmpl w:val="8166911E"/>
    <w:lvl w:ilvl="0" w:tplc="FDF0A88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 w16cid:durableId="133379889">
    <w:abstractNumId w:val="1"/>
  </w:num>
  <w:num w:numId="2" w16cid:durableId="1398280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1D600C"/>
    <w:rsid w:val="00210174"/>
    <w:rsid w:val="002A2362"/>
    <w:rsid w:val="002F10C2"/>
    <w:rsid w:val="0033570B"/>
    <w:rsid w:val="00392E8E"/>
    <w:rsid w:val="004C59E5"/>
    <w:rsid w:val="004D398D"/>
    <w:rsid w:val="00563B1D"/>
    <w:rsid w:val="005E1039"/>
    <w:rsid w:val="005E3626"/>
    <w:rsid w:val="006847C1"/>
    <w:rsid w:val="006916A6"/>
    <w:rsid w:val="00697B97"/>
    <w:rsid w:val="006E3E38"/>
    <w:rsid w:val="00772693"/>
    <w:rsid w:val="00784417"/>
    <w:rsid w:val="008554C4"/>
    <w:rsid w:val="008C2662"/>
    <w:rsid w:val="008C4975"/>
    <w:rsid w:val="008D4F6C"/>
    <w:rsid w:val="00955D9E"/>
    <w:rsid w:val="009664CD"/>
    <w:rsid w:val="009A1893"/>
    <w:rsid w:val="009C5921"/>
    <w:rsid w:val="00A10F44"/>
    <w:rsid w:val="00A23643"/>
    <w:rsid w:val="00A36B4C"/>
    <w:rsid w:val="00A82505"/>
    <w:rsid w:val="00AA59FA"/>
    <w:rsid w:val="00AE3AB8"/>
    <w:rsid w:val="00B506B4"/>
    <w:rsid w:val="00B8507C"/>
    <w:rsid w:val="00C32271"/>
    <w:rsid w:val="00C37143"/>
    <w:rsid w:val="00C8023E"/>
    <w:rsid w:val="00DD6D49"/>
    <w:rsid w:val="00E16597"/>
    <w:rsid w:val="00E652BA"/>
    <w:rsid w:val="00EE0972"/>
    <w:rsid w:val="00EE728B"/>
    <w:rsid w:val="00EE7925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E0972"/>
    <w:pPr>
      <w:keepNext/>
      <w:keepLines/>
      <w:spacing w:before="240" w:after="0"/>
      <w:jc w:val="left"/>
      <w:outlineLvl w:val="0"/>
    </w:pPr>
    <w:rPr>
      <w:rFonts w:ascii="Open Sans" w:eastAsiaTheme="majorEastAsia" w:hAnsi="Open Sans" w:cstheme="majorBidi"/>
      <w:sz w:val="2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  <w:style w:type="paragraph" w:styleId="Akapitzlist">
    <w:name w:val="List Paragraph"/>
    <w:basedOn w:val="Normalny"/>
    <w:uiPriority w:val="34"/>
    <w:qFormat/>
    <w:rsid w:val="006847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847C1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E0972"/>
    <w:rPr>
      <w:rFonts w:ascii="Open Sans" w:eastAsiaTheme="majorEastAsia" w:hAnsi="Open Sans" w:cstheme="majorBidi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os/priorytetowe-ramy-dzialan-paf-dla-sieci-natura-2000-w-polsce-na-lata-2021-2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vironment.ec.europa.eu/strategy/biodiversity-strategy-2030_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D11F8-E10B-40CC-99F2-F8C0B259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WoD Deklaracja Natura 2000</vt:lpstr>
    </vt:vector>
  </TitlesOfParts>
  <Company>NFOSiGW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WoD Deklaracja Natura 2000</dc:title>
  <dc:subject/>
  <dc:creator>Młynarczyk Karolina</dc:creator>
  <cp:keywords/>
  <dc:description/>
  <cp:lastModifiedBy>Muter Andrzej</cp:lastModifiedBy>
  <cp:revision>33</cp:revision>
  <dcterms:created xsi:type="dcterms:W3CDTF">2023-03-22T14:02:00Z</dcterms:created>
  <dcterms:modified xsi:type="dcterms:W3CDTF">2023-12-01T13:31:00Z</dcterms:modified>
</cp:coreProperties>
</file>